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E7" w:rsidRPr="00173286" w:rsidRDefault="009F30ED">
      <w:pPr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173286">
        <w:rPr>
          <w:rFonts w:ascii="Liberation Serif" w:hAnsi="Liberation Serif"/>
          <w:b/>
          <w:sz w:val="28"/>
          <w:szCs w:val="28"/>
        </w:rPr>
        <w:t xml:space="preserve">Karta pracy „Reguły debaty </w:t>
      </w:r>
      <w:r w:rsidR="00571062" w:rsidRPr="00173286">
        <w:rPr>
          <w:rFonts w:ascii="Liberation Serif" w:hAnsi="Liberation Serif"/>
          <w:b/>
          <w:sz w:val="28"/>
          <w:szCs w:val="28"/>
        </w:rPr>
        <w:t>oksfordzkiej</w:t>
      </w:r>
      <w:r w:rsidRPr="00173286">
        <w:rPr>
          <w:rFonts w:ascii="Liberation Serif" w:hAnsi="Liberation Serif"/>
          <w:b/>
          <w:sz w:val="28"/>
          <w:szCs w:val="28"/>
        </w:rPr>
        <w:t>”</w:t>
      </w:r>
      <w:r w:rsidR="00173286" w:rsidRPr="00173286">
        <w:rPr>
          <w:rFonts w:ascii="Liberation Serif" w:hAnsi="Liberation Serif"/>
          <w:b/>
          <w:sz w:val="28"/>
          <w:szCs w:val="28"/>
        </w:rPr>
        <w:t xml:space="preserve"> </w:t>
      </w:r>
      <w:r w:rsidR="00173286" w:rsidRPr="00173286">
        <w:rPr>
          <w:rFonts w:ascii="Liberation Serif" w:hAnsi="Liberation Serif"/>
          <w:b/>
          <w:bCs/>
          <w:sz w:val="28"/>
          <w:szCs w:val="28"/>
        </w:rPr>
        <w:t>| materiał dodatkowy</w:t>
      </w:r>
    </w:p>
    <w:p w:rsidR="004A46CE" w:rsidRPr="00173286" w:rsidRDefault="004A46CE">
      <w:pPr>
        <w:rPr>
          <w:rFonts w:ascii="Liberation Serif" w:hAnsi="Liberation Serif"/>
          <w:b/>
        </w:rPr>
      </w:pPr>
    </w:p>
    <w:p w:rsidR="004A46CE" w:rsidRPr="00173286" w:rsidRDefault="004A46CE" w:rsidP="004A46CE">
      <w:pPr>
        <w:jc w:val="center"/>
        <w:rPr>
          <w:rFonts w:ascii="Liberation Serif" w:hAnsi="Liberation Serif"/>
          <w:b/>
        </w:rPr>
      </w:pPr>
      <w:r w:rsidRPr="00173286">
        <w:rPr>
          <w:rFonts w:ascii="Liberation Serif" w:hAnsi="Liberation Serif"/>
          <w:b/>
        </w:rPr>
        <w:t>REGUŁY DEBATY O</w:t>
      </w:r>
      <w:r w:rsidR="00571062" w:rsidRPr="00173286">
        <w:rPr>
          <w:rFonts w:ascii="Liberation Serif" w:hAnsi="Liberation Serif"/>
          <w:b/>
        </w:rPr>
        <w:t>KS</w:t>
      </w:r>
      <w:r w:rsidRPr="00173286">
        <w:rPr>
          <w:rFonts w:ascii="Liberation Serif" w:hAnsi="Liberation Serif"/>
          <w:b/>
        </w:rPr>
        <w:t>FORDZKIEJ</w:t>
      </w:r>
    </w:p>
    <w:p w:rsidR="00165C61" w:rsidRPr="00173286" w:rsidRDefault="00165C61">
      <w:pPr>
        <w:rPr>
          <w:rFonts w:ascii="Liberation Serif" w:hAnsi="Liberation Serif"/>
        </w:rPr>
      </w:pPr>
    </w:p>
    <w:p w:rsidR="00627942" w:rsidRPr="00173286" w:rsidRDefault="001E3BAD" w:rsidP="00627942">
      <w:pPr>
        <w:pStyle w:val="Akapitzlist"/>
        <w:numPr>
          <w:ilvl w:val="0"/>
          <w:numId w:val="1"/>
        </w:numPr>
        <w:rPr>
          <w:rFonts w:ascii="Liberation Serif" w:hAnsi="Liberation Serif"/>
        </w:rPr>
      </w:pPr>
      <w:r w:rsidRPr="00173286">
        <w:rPr>
          <w:rFonts w:ascii="Liberation Serif" w:hAnsi="Liberation Serif"/>
        </w:rPr>
        <w:t>Debata toczy się wokół tezy „</w:t>
      </w:r>
      <w:r w:rsidR="000F018F" w:rsidRPr="00173286">
        <w:rPr>
          <w:rFonts w:ascii="Liberation Serif" w:hAnsi="Liberation Serif"/>
          <w:b/>
        </w:rPr>
        <w:t>Przemiana ustrojowa w Polsce lat 90-tych – gwarantem wyższego poziomu życia obywateli</w:t>
      </w:r>
      <w:r w:rsidR="000F018F" w:rsidRPr="00173286">
        <w:rPr>
          <w:rFonts w:ascii="Liberation Serif" w:hAnsi="Liberation Serif"/>
        </w:rPr>
        <w:t>”</w:t>
      </w:r>
      <w:r w:rsidR="00627942" w:rsidRPr="00173286">
        <w:rPr>
          <w:rFonts w:ascii="Liberation Serif" w:hAnsi="Liberation Serif"/>
        </w:rPr>
        <w:t>.</w:t>
      </w:r>
    </w:p>
    <w:p w:rsidR="00427B99" w:rsidRPr="00173286" w:rsidRDefault="00427B99" w:rsidP="00C62DA8">
      <w:pPr>
        <w:pStyle w:val="Akapitzlist"/>
        <w:rPr>
          <w:rFonts w:ascii="Liberation Serif" w:hAnsi="Liberation Serif"/>
        </w:rPr>
      </w:pPr>
    </w:p>
    <w:p w:rsidR="00165C61" w:rsidRPr="00173286" w:rsidRDefault="00B30044" w:rsidP="00165C61">
      <w:pPr>
        <w:pStyle w:val="Akapitzlist"/>
        <w:numPr>
          <w:ilvl w:val="0"/>
          <w:numId w:val="1"/>
        </w:numPr>
        <w:rPr>
          <w:rFonts w:ascii="Liberation Serif" w:hAnsi="Liberation Serif"/>
        </w:rPr>
      </w:pPr>
      <w:r w:rsidRPr="00173286">
        <w:rPr>
          <w:rFonts w:ascii="Liberation Serif" w:hAnsi="Liberation Serif"/>
        </w:rPr>
        <w:t>W debacie biorą udział</w:t>
      </w:r>
    </w:p>
    <w:p w:rsidR="00B30044" w:rsidRPr="00173286" w:rsidRDefault="00B30044" w:rsidP="00B30044">
      <w:pPr>
        <w:pStyle w:val="Akapitzlist"/>
        <w:numPr>
          <w:ilvl w:val="0"/>
          <w:numId w:val="2"/>
        </w:numPr>
        <w:rPr>
          <w:rFonts w:ascii="Liberation Serif" w:hAnsi="Liberation Serif"/>
        </w:rPr>
      </w:pPr>
      <w:r w:rsidRPr="00173286">
        <w:rPr>
          <w:rFonts w:ascii="Liberation Serif" w:hAnsi="Liberation Serif"/>
          <w:b/>
        </w:rPr>
        <w:t>Marszałek</w:t>
      </w:r>
      <w:r w:rsidRPr="00173286">
        <w:rPr>
          <w:rFonts w:ascii="Liberation Serif" w:hAnsi="Liberation Serif"/>
        </w:rPr>
        <w:t xml:space="preserve"> </w:t>
      </w:r>
      <w:r w:rsidR="001D1B88" w:rsidRPr="00173286">
        <w:rPr>
          <w:rFonts w:ascii="Liberation Serif" w:hAnsi="Liberation Serif"/>
        </w:rPr>
        <w:t>– prowadzi debatę, udziela głosu</w:t>
      </w:r>
      <w:r w:rsidRPr="00173286">
        <w:rPr>
          <w:rFonts w:ascii="Liberation Serif" w:hAnsi="Liberation Serif"/>
        </w:rPr>
        <w:t xml:space="preserve"> poszczególnym mówcom i pilnuje czasu ich przemowy</w:t>
      </w:r>
      <w:r w:rsidR="00173286">
        <w:rPr>
          <w:rFonts w:ascii="Liberation Serif" w:hAnsi="Liberation Serif"/>
        </w:rPr>
        <w:t>;</w:t>
      </w:r>
    </w:p>
    <w:p w:rsidR="00B30044" w:rsidRPr="00173286" w:rsidRDefault="0088104C" w:rsidP="00B30044">
      <w:pPr>
        <w:pStyle w:val="Akapitzlist"/>
        <w:numPr>
          <w:ilvl w:val="0"/>
          <w:numId w:val="2"/>
        </w:numPr>
        <w:rPr>
          <w:rFonts w:ascii="Liberation Serif" w:hAnsi="Liberation Serif"/>
          <w:b/>
        </w:rPr>
      </w:pPr>
      <w:r w:rsidRPr="00173286">
        <w:rPr>
          <w:rFonts w:ascii="Liberation Serif" w:hAnsi="Liberation Serif"/>
          <w:b/>
        </w:rPr>
        <w:t xml:space="preserve">3 </w:t>
      </w:r>
      <w:r w:rsidR="00DE163F" w:rsidRPr="00173286">
        <w:rPr>
          <w:rFonts w:ascii="Liberation Serif" w:hAnsi="Liberation Serif"/>
          <w:b/>
        </w:rPr>
        <w:t>mówców broniących tezy</w:t>
      </w:r>
      <w:r w:rsidR="00173286">
        <w:rPr>
          <w:rFonts w:ascii="Liberation Serif" w:hAnsi="Liberation Serif"/>
          <w:b/>
        </w:rPr>
        <w:t>;</w:t>
      </w:r>
    </w:p>
    <w:p w:rsidR="00774210" w:rsidRPr="00173286" w:rsidRDefault="00726E0E" w:rsidP="00774210">
      <w:pPr>
        <w:pStyle w:val="Akapitzlist"/>
        <w:numPr>
          <w:ilvl w:val="0"/>
          <w:numId w:val="2"/>
        </w:numPr>
        <w:rPr>
          <w:rFonts w:ascii="Liberation Serif" w:hAnsi="Liberation Serif"/>
          <w:b/>
        </w:rPr>
      </w:pPr>
      <w:r w:rsidRPr="00173286">
        <w:rPr>
          <w:rFonts w:ascii="Liberation Serif" w:hAnsi="Liberation Serif"/>
          <w:b/>
        </w:rPr>
        <w:t>3 mówców próbujących obalić tezę</w:t>
      </w:r>
      <w:r w:rsidR="00173286">
        <w:rPr>
          <w:rFonts w:ascii="Liberation Serif" w:hAnsi="Liberation Serif"/>
          <w:b/>
        </w:rPr>
        <w:t>.</w:t>
      </w:r>
    </w:p>
    <w:p w:rsidR="00E039C0" w:rsidRPr="00173286" w:rsidRDefault="00E039C0" w:rsidP="00E039C0">
      <w:pPr>
        <w:pStyle w:val="Akapitzlist"/>
        <w:ind w:left="1080"/>
        <w:rPr>
          <w:rFonts w:ascii="Liberation Serif" w:hAnsi="Liberation Serif"/>
        </w:rPr>
      </w:pPr>
    </w:p>
    <w:p w:rsidR="006E08E6" w:rsidRPr="00173286" w:rsidRDefault="00E039C0" w:rsidP="00EC1387">
      <w:pPr>
        <w:pStyle w:val="Akapitzlist"/>
        <w:rPr>
          <w:rFonts w:ascii="Liberation Serif" w:hAnsi="Liberation Serif"/>
        </w:rPr>
      </w:pPr>
      <w:r w:rsidRPr="00173286">
        <w:rPr>
          <w:rFonts w:ascii="Liberation Serif" w:hAnsi="Liberation Serif"/>
        </w:rPr>
        <w:t>Pierwsi mówcy mają za zadanie podać argumenty odpowiednio za tezą i przeciw</w:t>
      </w:r>
      <w:r w:rsidR="009B2E77" w:rsidRPr="00173286">
        <w:rPr>
          <w:rFonts w:ascii="Liberation Serif" w:hAnsi="Liberation Serif"/>
        </w:rPr>
        <w:t xml:space="preserve"> niej</w:t>
      </w:r>
      <w:r w:rsidRPr="00173286">
        <w:rPr>
          <w:rFonts w:ascii="Liberation Serif" w:hAnsi="Liberation Serif"/>
        </w:rPr>
        <w:t xml:space="preserve">. </w:t>
      </w:r>
    </w:p>
    <w:p w:rsidR="006E08E6" w:rsidRPr="00173286" w:rsidRDefault="006E08E6" w:rsidP="00EC1387">
      <w:pPr>
        <w:pStyle w:val="Akapitzlist"/>
        <w:rPr>
          <w:rFonts w:ascii="Liberation Serif" w:hAnsi="Liberation Serif"/>
        </w:rPr>
      </w:pPr>
      <w:r w:rsidRPr="00173286">
        <w:rPr>
          <w:rFonts w:ascii="Liberation Serif" w:hAnsi="Liberation Serif"/>
        </w:rPr>
        <w:t xml:space="preserve">Drudzy mówcy  </w:t>
      </w:r>
      <w:r w:rsidR="000968D9" w:rsidRPr="00173286">
        <w:rPr>
          <w:rFonts w:ascii="Liberation Serif" w:hAnsi="Liberation Serif"/>
        </w:rPr>
        <w:t xml:space="preserve">mogą rozszerzyć debatę o nowe argumenty i </w:t>
      </w:r>
      <w:r w:rsidR="00D64BD7" w:rsidRPr="00173286">
        <w:rPr>
          <w:rFonts w:ascii="Liberation Serif" w:hAnsi="Liberation Serif"/>
        </w:rPr>
        <w:t xml:space="preserve">odpowiadać na argumenty przeciwników. </w:t>
      </w:r>
    </w:p>
    <w:p w:rsidR="00E039C0" w:rsidRPr="00173286" w:rsidRDefault="00D64BD7" w:rsidP="00EC1387">
      <w:pPr>
        <w:pStyle w:val="Akapitzlist"/>
        <w:rPr>
          <w:rFonts w:ascii="Liberation Serif" w:hAnsi="Liberation Serif"/>
        </w:rPr>
      </w:pPr>
      <w:r w:rsidRPr="00173286">
        <w:rPr>
          <w:rFonts w:ascii="Liberation Serif" w:hAnsi="Liberation Serif"/>
        </w:rPr>
        <w:t>Zadaniem ostatnich mówców jest podsumowanie wypowiedzi poprzedników</w:t>
      </w:r>
      <w:r w:rsidR="00304D61" w:rsidRPr="00173286">
        <w:rPr>
          <w:rFonts w:ascii="Liberation Serif" w:hAnsi="Liberation Serif"/>
        </w:rPr>
        <w:t xml:space="preserve"> tak, żeby </w:t>
      </w:r>
      <w:r w:rsidR="00774210" w:rsidRPr="00173286">
        <w:rPr>
          <w:rFonts w:ascii="Liberation Serif" w:hAnsi="Liberation Serif"/>
        </w:rPr>
        <w:t>przekonać słuchaczy</w:t>
      </w:r>
      <w:r w:rsidR="004B654F" w:rsidRPr="00173286">
        <w:rPr>
          <w:rFonts w:ascii="Liberation Serif" w:hAnsi="Liberation Serif"/>
        </w:rPr>
        <w:t xml:space="preserve"> do przedstawianych przez nich argumentów.</w:t>
      </w:r>
      <w:r w:rsidR="006E08E6" w:rsidRPr="00173286">
        <w:rPr>
          <w:rFonts w:ascii="Liberation Serif" w:hAnsi="Liberation Serif"/>
        </w:rPr>
        <w:t xml:space="preserve"> Mogą oni także dodać nowe argumenty do debaty.</w:t>
      </w:r>
    </w:p>
    <w:p w:rsidR="00EC1387" w:rsidRPr="00173286" w:rsidRDefault="00EC1387" w:rsidP="00EC1387">
      <w:pPr>
        <w:pStyle w:val="Akapitzlist"/>
        <w:rPr>
          <w:rFonts w:ascii="Liberation Serif" w:hAnsi="Liberation Serif"/>
        </w:rPr>
      </w:pPr>
    </w:p>
    <w:p w:rsidR="004B654F" w:rsidRPr="00173286" w:rsidRDefault="00480312" w:rsidP="00E039C0">
      <w:pPr>
        <w:pStyle w:val="Akapitzlist"/>
        <w:numPr>
          <w:ilvl w:val="0"/>
          <w:numId w:val="1"/>
        </w:numPr>
        <w:rPr>
          <w:rFonts w:ascii="Liberation Serif" w:hAnsi="Liberation Serif"/>
        </w:rPr>
      </w:pPr>
      <w:r w:rsidRPr="00173286">
        <w:rPr>
          <w:rFonts w:ascii="Liberation Serif" w:hAnsi="Liberation Serif"/>
        </w:rPr>
        <w:t>P</w:t>
      </w:r>
      <w:r w:rsidR="003E3796" w:rsidRPr="00173286">
        <w:rPr>
          <w:rFonts w:ascii="Liberation Serif" w:hAnsi="Liberation Serif"/>
        </w:rPr>
        <w:t>rz</w:t>
      </w:r>
      <w:r w:rsidR="00DE52E8" w:rsidRPr="00173286">
        <w:rPr>
          <w:rFonts w:ascii="Liberation Serif" w:hAnsi="Liberation Serif"/>
        </w:rPr>
        <w:t>ebieg debaty jest następujący</w:t>
      </w:r>
      <w:r w:rsidR="003E3796" w:rsidRPr="00173286">
        <w:rPr>
          <w:rFonts w:ascii="Liberation Serif" w:hAnsi="Liberation Serif"/>
        </w:rPr>
        <w:t>:</w:t>
      </w:r>
    </w:p>
    <w:p w:rsidR="003E3796" w:rsidRPr="00173286" w:rsidRDefault="00480312" w:rsidP="003E3796">
      <w:pPr>
        <w:pStyle w:val="Akapitzlist"/>
        <w:numPr>
          <w:ilvl w:val="0"/>
          <w:numId w:val="3"/>
        </w:numPr>
        <w:rPr>
          <w:rFonts w:ascii="Liberation Serif" w:hAnsi="Liberation Serif"/>
        </w:rPr>
      </w:pPr>
      <w:r w:rsidRPr="00173286">
        <w:rPr>
          <w:rFonts w:ascii="Liberation Serif" w:hAnsi="Liberation Serif"/>
        </w:rPr>
        <w:t xml:space="preserve">Najpierw </w:t>
      </w:r>
      <w:r w:rsidR="00393B6E" w:rsidRPr="00173286">
        <w:rPr>
          <w:rFonts w:ascii="Liberation Serif" w:hAnsi="Liberation Serif"/>
        </w:rPr>
        <w:t xml:space="preserve">przemawia pierwszy mówca strony broniącej tezy. Następnie naprzemiennie po sobie występują osoby reprezentujące drużyny </w:t>
      </w:r>
      <w:r w:rsidR="00A91387" w:rsidRPr="00173286">
        <w:rPr>
          <w:rFonts w:ascii="Liberation Serif" w:hAnsi="Liberation Serif"/>
        </w:rPr>
        <w:t xml:space="preserve">„przeciw” </w:t>
      </w:r>
      <w:r w:rsidR="00393B6E" w:rsidRPr="00173286">
        <w:rPr>
          <w:rFonts w:ascii="Liberation Serif" w:hAnsi="Liberation Serif"/>
        </w:rPr>
        <w:t>i</w:t>
      </w:r>
      <w:r w:rsidR="00A91387" w:rsidRPr="00173286">
        <w:rPr>
          <w:rFonts w:ascii="Liberation Serif" w:hAnsi="Liberation Serif"/>
        </w:rPr>
        <w:t xml:space="preserve"> „za”</w:t>
      </w:r>
      <w:r w:rsidR="00393B6E" w:rsidRPr="00173286">
        <w:rPr>
          <w:rFonts w:ascii="Liberation Serif" w:hAnsi="Liberation Serif"/>
        </w:rPr>
        <w:t xml:space="preserve">. </w:t>
      </w:r>
      <w:r w:rsidR="00852414" w:rsidRPr="00173286">
        <w:rPr>
          <w:rFonts w:ascii="Liberation Serif" w:hAnsi="Liberation Serif"/>
        </w:rPr>
        <w:t xml:space="preserve">Debatę kończy wystąpienie ostatniego mówcy z drużyny „przeciw”. </w:t>
      </w:r>
    </w:p>
    <w:p w:rsidR="00E80FF1" w:rsidRPr="00173286" w:rsidRDefault="005E57A4" w:rsidP="003E3796">
      <w:pPr>
        <w:pStyle w:val="Akapitzlist"/>
        <w:numPr>
          <w:ilvl w:val="0"/>
          <w:numId w:val="3"/>
        </w:numPr>
        <w:rPr>
          <w:rFonts w:ascii="Liberation Serif" w:hAnsi="Liberation Serif"/>
        </w:rPr>
      </w:pPr>
      <w:r w:rsidRPr="00173286">
        <w:rPr>
          <w:rFonts w:ascii="Liberation Serif" w:hAnsi="Liberation Serif"/>
        </w:rPr>
        <w:t>Każdy z mówców m</w:t>
      </w:r>
      <w:r w:rsidR="00E80FF1" w:rsidRPr="00173286">
        <w:rPr>
          <w:rFonts w:ascii="Liberation Serif" w:hAnsi="Liberation Serif"/>
        </w:rPr>
        <w:t xml:space="preserve">a </w:t>
      </w:r>
      <w:r w:rsidR="00E80FF1" w:rsidRPr="00173286">
        <w:rPr>
          <w:rFonts w:ascii="Liberation Serif" w:hAnsi="Liberation Serif"/>
          <w:b/>
        </w:rPr>
        <w:t>3 min. na wypowiedź</w:t>
      </w:r>
      <w:r w:rsidR="00E80FF1" w:rsidRPr="00173286">
        <w:rPr>
          <w:rFonts w:ascii="Liberation Serif" w:hAnsi="Liberation Serif"/>
        </w:rPr>
        <w:t xml:space="preserve">. </w:t>
      </w:r>
      <w:r w:rsidR="000D0019" w:rsidRPr="00173286">
        <w:rPr>
          <w:rFonts w:ascii="Liberation Serif" w:hAnsi="Liberation Serif"/>
        </w:rPr>
        <w:t xml:space="preserve">W czasie wypowiedzi może przyjmować pytania od </w:t>
      </w:r>
      <w:r w:rsidR="004B168B" w:rsidRPr="00173286">
        <w:rPr>
          <w:rFonts w:ascii="Liberation Serif" w:hAnsi="Liberation Serif"/>
        </w:rPr>
        <w:t>drużyny przeciwnej (ale nie musi</w:t>
      </w:r>
      <w:r w:rsidR="00774210" w:rsidRPr="00173286">
        <w:rPr>
          <w:rFonts w:ascii="Liberation Serif" w:hAnsi="Liberation Serif"/>
        </w:rPr>
        <w:t xml:space="preserve"> tego robić</w:t>
      </w:r>
      <w:r w:rsidR="004B168B" w:rsidRPr="00173286">
        <w:rPr>
          <w:rFonts w:ascii="Liberation Serif" w:hAnsi="Liberation Serif"/>
        </w:rPr>
        <w:t>).</w:t>
      </w:r>
    </w:p>
    <w:p w:rsidR="00C22D1F" w:rsidRPr="00173286" w:rsidRDefault="00C22D1F" w:rsidP="00C22D1F">
      <w:pPr>
        <w:pStyle w:val="Akapitzlist"/>
        <w:ind w:left="1080"/>
        <w:rPr>
          <w:rFonts w:ascii="Liberation Serif" w:hAnsi="Liberation Serif"/>
        </w:rPr>
      </w:pPr>
    </w:p>
    <w:p w:rsidR="00173286" w:rsidRDefault="001A6655" w:rsidP="00C22D1F">
      <w:pPr>
        <w:pStyle w:val="Akapitzlist"/>
        <w:numPr>
          <w:ilvl w:val="0"/>
          <w:numId w:val="1"/>
        </w:numPr>
        <w:rPr>
          <w:rFonts w:ascii="Liberation Serif" w:hAnsi="Liberation Serif"/>
        </w:rPr>
      </w:pPr>
      <w:r w:rsidRPr="00173286">
        <w:rPr>
          <w:rFonts w:ascii="Liberation Serif" w:hAnsi="Liberation Serif"/>
          <w:b/>
        </w:rPr>
        <w:t xml:space="preserve">Po zakończonej debacie </w:t>
      </w:r>
      <w:r w:rsidR="0020379D" w:rsidRPr="00173286">
        <w:rPr>
          <w:rFonts w:ascii="Liberation Serif" w:hAnsi="Liberation Serif"/>
          <w:b/>
        </w:rPr>
        <w:t xml:space="preserve">Marszałek </w:t>
      </w:r>
      <w:r w:rsidR="00C077FE" w:rsidRPr="00173286">
        <w:rPr>
          <w:rFonts w:ascii="Liberation Serif" w:hAnsi="Liberation Serif"/>
          <w:b/>
        </w:rPr>
        <w:t>urządza głosowanie</w:t>
      </w:r>
      <w:r w:rsidR="00C077FE" w:rsidRPr="00173286">
        <w:rPr>
          <w:rFonts w:ascii="Liberation Serif" w:hAnsi="Liberation Serif"/>
        </w:rPr>
        <w:t xml:space="preserve">, w którym wszyscy uczestnicy dyskusji poprzez podniesienie rąk wypowiadają się za tezą </w:t>
      </w:r>
      <w:r w:rsidR="003C4AE9" w:rsidRPr="00173286">
        <w:rPr>
          <w:rFonts w:ascii="Liberation Serif" w:hAnsi="Liberation Serif"/>
        </w:rPr>
        <w:t xml:space="preserve">„Przemiana ustrojowa w Polsce lat 90-tych – gwarantem wyższego poziomu życia obywateli” </w:t>
      </w:r>
      <w:r w:rsidR="00173286">
        <w:rPr>
          <w:rFonts w:ascii="Liberation Serif" w:hAnsi="Liberation Serif"/>
        </w:rPr>
        <w:t>lub przeciw n</w:t>
      </w:r>
      <w:r w:rsidR="00C077FE" w:rsidRPr="00173286">
        <w:rPr>
          <w:rFonts w:ascii="Liberation Serif" w:hAnsi="Liberation Serif"/>
        </w:rPr>
        <w:t xml:space="preserve">ej. </w:t>
      </w:r>
    </w:p>
    <w:p w:rsidR="00173286" w:rsidRPr="00173286" w:rsidRDefault="00173286" w:rsidP="00173286"/>
    <w:p w:rsidR="00173286" w:rsidRPr="00173286" w:rsidRDefault="00173286" w:rsidP="00173286"/>
    <w:p w:rsidR="00C22D1F" w:rsidRPr="00173286" w:rsidRDefault="00173286" w:rsidP="00173286">
      <w:pPr>
        <w:tabs>
          <w:tab w:val="left" w:pos="7740"/>
        </w:tabs>
      </w:pPr>
      <w:r>
        <w:tab/>
      </w:r>
    </w:p>
    <w:sectPr w:rsidR="00C22D1F" w:rsidRPr="00173286" w:rsidSect="009747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967" w:rsidRDefault="00210967" w:rsidP="00173286">
      <w:pPr>
        <w:spacing w:after="0" w:line="240" w:lineRule="auto"/>
      </w:pPr>
      <w:r>
        <w:separator/>
      </w:r>
    </w:p>
  </w:endnote>
  <w:endnote w:type="continuationSeparator" w:id="0">
    <w:p w:rsidR="00210967" w:rsidRDefault="00210967" w:rsidP="0017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41" w:rsidRDefault="004B57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3826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3286" w:rsidRDefault="00173286" w:rsidP="00173286">
        <w:pPr>
          <w:pStyle w:val="Stopka"/>
          <w:spacing w:line="276" w:lineRule="auto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4510405</wp:posOffset>
              </wp:positionH>
              <wp:positionV relativeFrom="paragraph">
                <wp:posOffset>87630</wp:posOffset>
              </wp:positionV>
              <wp:extent cx="1009650" cy="608330"/>
              <wp:effectExtent l="0" t="0" r="0" b="0"/>
              <wp:wrapThrough wrapText="bothSides">
                <wp:wrapPolygon edited="0">
                  <wp:start x="0" y="0"/>
                  <wp:lineTo x="0" y="20969"/>
                  <wp:lineTo x="21192" y="20969"/>
                  <wp:lineTo x="21192" y="0"/>
                  <wp:lineTo x="0" y="0"/>
                </wp:wrapPolygon>
              </wp:wrapThrough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P_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9650" cy="6083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:rsidR="00173286" w:rsidRDefault="00173286" w:rsidP="00173286">
        <w:pPr>
          <w:pStyle w:val="Stopka"/>
          <w:tabs>
            <w:tab w:val="left" w:pos="7450"/>
          </w:tabs>
          <w:spacing w:line="276" w:lineRule="auto"/>
        </w:pPr>
        <w:r>
          <w:rPr>
            <w:rFonts w:ascii="Arial" w:hAnsi="Arial" w:cs="Arial"/>
            <w:color w:val="1A4C81"/>
            <w:sz w:val="18"/>
            <w:szCs w:val="18"/>
          </w:rPr>
          <w:t xml:space="preserve">Lekcja 15: Kapitalizm i transformacja </w:t>
        </w:r>
        <w:r w:rsidR="004B5741">
          <w:rPr>
            <w:rFonts w:ascii="Arial" w:hAnsi="Arial" w:cs="Arial"/>
            <w:color w:val="1A4C81"/>
            <w:sz w:val="18"/>
            <w:szCs w:val="18"/>
          </w:rPr>
          <w:t>gospodarcza</w:t>
        </w:r>
        <w:r>
          <w:rPr>
            <w:rFonts w:ascii="Arial" w:hAnsi="Arial" w:cs="Arial"/>
            <w:color w:val="1A4C81"/>
            <w:sz w:val="18"/>
            <w:szCs w:val="18"/>
          </w:rPr>
          <w:t xml:space="preserve"> </w:t>
        </w:r>
        <w:r w:rsidRPr="005F4CA7">
          <w:rPr>
            <w:rFonts w:ascii="Arial" w:hAnsi="Arial" w:cs="Arial"/>
            <w:color w:val="1A4C81"/>
            <w:sz w:val="18"/>
            <w:szCs w:val="18"/>
          </w:rPr>
          <w:t xml:space="preserve">▪ </w:t>
        </w:r>
        <w:r>
          <w:rPr>
            <w:rFonts w:ascii="Arial" w:hAnsi="Arial" w:cs="Arial"/>
            <w:color w:val="1A4C81"/>
            <w:sz w:val="18"/>
            <w:szCs w:val="18"/>
          </w:rPr>
          <w:t xml:space="preserve">www.wolnaprzedsiebiorczosc.pl  </w:t>
        </w:r>
        <w:r>
          <w:t xml:space="preserve"> </w:t>
        </w:r>
        <w:r>
          <w:tab/>
        </w:r>
        <w:r>
          <w:tab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41" w:rsidRDefault="004B57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967" w:rsidRDefault="00210967" w:rsidP="00173286">
      <w:pPr>
        <w:spacing w:after="0" w:line="240" w:lineRule="auto"/>
      </w:pPr>
      <w:r>
        <w:separator/>
      </w:r>
    </w:p>
  </w:footnote>
  <w:footnote w:type="continuationSeparator" w:id="0">
    <w:p w:rsidR="00210967" w:rsidRDefault="00210967" w:rsidP="00173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41" w:rsidRDefault="004B57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41" w:rsidRDefault="004B574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41" w:rsidRDefault="004B57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855CC"/>
    <w:multiLevelType w:val="hybridMultilevel"/>
    <w:tmpl w:val="9878DB8E"/>
    <w:lvl w:ilvl="0" w:tplc="04408E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E555B3"/>
    <w:multiLevelType w:val="hybridMultilevel"/>
    <w:tmpl w:val="80688F9A"/>
    <w:lvl w:ilvl="0" w:tplc="2BB424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8C56A6"/>
    <w:multiLevelType w:val="hybridMultilevel"/>
    <w:tmpl w:val="4C388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Gruhn">
    <w15:presenceInfo w15:providerId="None" w15:userId="Anna Gruh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F53"/>
    <w:rsid w:val="000968D9"/>
    <w:rsid w:val="000D0019"/>
    <w:rsid w:val="000F018F"/>
    <w:rsid w:val="00165C61"/>
    <w:rsid w:val="00173286"/>
    <w:rsid w:val="00192C65"/>
    <w:rsid w:val="001A6655"/>
    <w:rsid w:val="001D1B88"/>
    <w:rsid w:val="001E3BAD"/>
    <w:rsid w:val="001E4801"/>
    <w:rsid w:val="0020379D"/>
    <w:rsid w:val="00210967"/>
    <w:rsid w:val="002D050A"/>
    <w:rsid w:val="00304D61"/>
    <w:rsid w:val="00312354"/>
    <w:rsid w:val="00393B6E"/>
    <w:rsid w:val="003C4AE9"/>
    <w:rsid w:val="003E3796"/>
    <w:rsid w:val="00427B99"/>
    <w:rsid w:val="00480312"/>
    <w:rsid w:val="004A46CE"/>
    <w:rsid w:val="004B168B"/>
    <w:rsid w:val="004B5741"/>
    <w:rsid w:val="004B654F"/>
    <w:rsid w:val="00571062"/>
    <w:rsid w:val="005E57A4"/>
    <w:rsid w:val="00627942"/>
    <w:rsid w:val="006E08E6"/>
    <w:rsid w:val="00726E0E"/>
    <w:rsid w:val="00774210"/>
    <w:rsid w:val="008458BF"/>
    <w:rsid w:val="00852414"/>
    <w:rsid w:val="0088104C"/>
    <w:rsid w:val="008A32DD"/>
    <w:rsid w:val="0097475D"/>
    <w:rsid w:val="00977121"/>
    <w:rsid w:val="009B2E77"/>
    <w:rsid w:val="009F30ED"/>
    <w:rsid w:val="00A824AD"/>
    <w:rsid w:val="00A91387"/>
    <w:rsid w:val="00B30044"/>
    <w:rsid w:val="00B53D58"/>
    <w:rsid w:val="00BC5F53"/>
    <w:rsid w:val="00C077FE"/>
    <w:rsid w:val="00C22D1F"/>
    <w:rsid w:val="00C62DA8"/>
    <w:rsid w:val="00D64BD7"/>
    <w:rsid w:val="00DE163F"/>
    <w:rsid w:val="00DE52E8"/>
    <w:rsid w:val="00DE62F2"/>
    <w:rsid w:val="00E039C0"/>
    <w:rsid w:val="00E80FF1"/>
    <w:rsid w:val="00EC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C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3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286"/>
  </w:style>
  <w:style w:type="paragraph" w:styleId="Stopka">
    <w:name w:val="footer"/>
    <w:basedOn w:val="Normalny"/>
    <w:link w:val="StopkaZnak"/>
    <w:uiPriority w:val="99"/>
    <w:unhideWhenUsed/>
    <w:rsid w:val="00173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C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286"/>
  </w:style>
  <w:style w:type="paragraph" w:styleId="Footer">
    <w:name w:val="footer"/>
    <w:basedOn w:val="Normal"/>
    <w:link w:val="FooterChar"/>
    <w:uiPriority w:val="99"/>
    <w:unhideWhenUsed/>
    <w:rsid w:val="00173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Credit Suisse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Zozo</cp:lastModifiedBy>
  <cp:revision>6</cp:revision>
  <cp:lastPrinted>2016-02-11T14:14:00Z</cp:lastPrinted>
  <dcterms:created xsi:type="dcterms:W3CDTF">2015-10-30T10:26:00Z</dcterms:created>
  <dcterms:modified xsi:type="dcterms:W3CDTF">2016-02-13T21:22:00Z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581287399</vt:i4>
  </property>
  <property fmtid="{D5CDD505-2E9C-101B-9397-08002B2CF9AE}" pid="3" name="_NewReviewCycle">
    <vt:lpwstr/>
  </property>
  <property fmtid="{D5CDD505-2E9C-101B-9397-08002B2CF9AE}" pid="4" name="_EmailSubject">
    <vt:lpwstr>słownik</vt:lpwstr>
  </property>
  <property fmtid="{D5CDD505-2E9C-101B-9397-08002B2CF9AE}" pid="5" name="_AuthorEmail">
    <vt:lpwstr>anna.gruhn@credit-suisse.com</vt:lpwstr>
  </property>
  <property fmtid="{D5CDD505-2E9C-101B-9397-08002B2CF9AE}" pid="6" name="_AuthorEmailDisplayName">
    <vt:lpwstr>Gruhn, Anna (KGRR 56)</vt:lpwstr>
  </property>
  <property fmtid="{D5CDD505-2E9C-101B-9397-08002B2CF9AE}" pid="7" name="_ReviewingToolsShownOnce">
    <vt:lpwstr/>
  </property>
</Properties>
</file>